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adwz4fero3f3" w:id="0"/>
      <w:bookmarkEnd w:id="0"/>
      <w:r w:rsidDel="00000000" w:rsidR="00000000" w:rsidRPr="00000000">
        <w:rPr>
          <w:rtl w:val="0"/>
        </w:rPr>
      </w:r>
    </w:p>
    <w:p w:rsidR="00000000" w:rsidDel="00000000" w:rsidP="00000000" w:rsidRDefault="00000000" w:rsidRPr="00000000" w14:paraId="00000002">
      <w:pPr>
        <w:pStyle w:val="Title"/>
        <w:rPr/>
      </w:pPr>
      <w:bookmarkStart w:colFirst="0" w:colLast="0" w:name="_adwz4fero3f3" w:id="0"/>
      <w:bookmarkEnd w:id="0"/>
      <w:r w:rsidDel="00000000" w:rsidR="00000000" w:rsidRPr="00000000">
        <w:rPr>
          <w:rtl w:val="0"/>
        </w:rPr>
        <w:t xml:space="preserve">hazebase goes new ways - partnership with Jumptronic GmbH</w:t>
      </w:r>
    </w:p>
    <w:p w:rsidR="00000000" w:rsidDel="00000000" w:rsidP="00000000" w:rsidRDefault="00000000" w:rsidRPr="00000000" w14:paraId="00000003">
      <w:pPr>
        <w:rPr/>
      </w:pPr>
      <w:r w:rsidDel="00000000" w:rsidR="00000000" w:rsidRPr="00000000">
        <w:rPr/>
        <w:drawing>
          <wp:inline distB="114300" distT="114300" distL="114300" distR="114300">
            <wp:extent cx="5731200" cy="38227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312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sz w:val="18"/>
          <w:szCs w:val="18"/>
        </w:rPr>
      </w:pPr>
      <w:r w:rsidDel="00000000" w:rsidR="00000000" w:rsidRPr="00000000">
        <w:rPr>
          <w:sz w:val="18"/>
          <w:szCs w:val="18"/>
          <w:rtl w:val="0"/>
        </w:rPr>
        <w:t xml:space="preserve">©hazebase ultimate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Wedemark, 22.12.2020: hazebase concludes partnership for the production of new and innovative haze and fog machines with the company Jumptronic GmbH in Springe. First machines already available.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40" w:before="0" w:line="301.09090909090907" w:lineRule="auto"/>
        <w:ind w:left="0" w:right="0" w:firstLine="0"/>
        <w:jc w:val="both"/>
        <w:rPr/>
      </w:pPr>
      <w:r w:rsidDel="00000000" w:rsidR="00000000" w:rsidRPr="00000000">
        <w:rPr>
          <w:rtl w:val="0"/>
        </w:rPr>
        <w:t xml:space="preserve">In mid-2020, hazebase owner Uta Raabe decided to develop three new product lines with the company Jumptronic GmbH. The many years of experience of the two engineers Rüdiger Kleinke and Henning Kluge in the development and production of haze and fog machines played a major role for her.</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spacing w:after="140" w:line="301.09090909090907" w:lineRule="auto"/>
        <w:jc w:val="both"/>
        <w:rPr/>
      </w:pPr>
      <w:r w:rsidDel="00000000" w:rsidR="00000000" w:rsidRPr="00000000">
        <w:rPr>
          <w:i w:val="1"/>
          <w:rtl w:val="0"/>
        </w:rPr>
        <w:t xml:space="preserve">"To ensure the usual high quality of the new hazebase machines, these are also produced in Germany. Already available is the waterproof machine "ultimate" with 3kW fogging power," says Uta Raabe owner of hazebase.</w:t>
      </w: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More new products to follow early next year</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spacing w:after="140" w:line="301.09090909090907" w:lineRule="auto"/>
        <w:jc w:val="both"/>
        <w:rPr/>
      </w:pPr>
      <w:r w:rsidDel="00000000" w:rsidR="00000000" w:rsidRPr="00000000">
        <w:rPr>
          <w:rtl w:val="0"/>
        </w:rPr>
        <w:t xml:space="preserve">A battery-powered fog machine will then be added in January 2021. These machines are also versatile outside the entertainment industry. </w:t>
      </w:r>
    </w:p>
    <w:p w:rsidR="00000000" w:rsidDel="00000000" w:rsidP="00000000" w:rsidRDefault="00000000" w:rsidRPr="00000000" w14:paraId="00000010">
      <w:pPr>
        <w:spacing w:after="140" w:line="301.09090909090907" w:lineRule="auto"/>
        <w:jc w:val="both"/>
        <w:rPr/>
      </w:pPr>
      <w:r w:rsidDel="00000000" w:rsidR="00000000" w:rsidRPr="00000000">
        <w:rPr>
          <w:rtl w:val="0"/>
        </w:rPr>
        <w:t xml:space="preserve">In the further course, new innovative machines will follow, which will contain exciting new features. Through the continued good cooperation with the premium roadcase manufacturer Amptown, hazebase can also offer the new machines for touring in a robust case.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i w:val="1"/>
        </w:rPr>
      </w:pPr>
      <w:r w:rsidDel="00000000" w:rsidR="00000000" w:rsidRPr="00000000">
        <w:rPr>
          <w:i w:val="1"/>
          <w:rtl w:val="0"/>
        </w:rPr>
        <w:t xml:space="preserve">"We are taking advantage of the current time to work with our U.S. base in Charlotte and Jumptronic to develop and produce new machines tailored to the needs and desires of our customers," said Uta Raabe, adding, "We wish all of our dealers, distributors and end users well in these difficult times, and look forward positively to an exciting future together."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________________________________________________________</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About hazebase </w:t>
      </w:r>
    </w:p>
    <w:p w:rsidR="00000000" w:rsidDel="00000000" w:rsidP="00000000" w:rsidRDefault="00000000" w:rsidRPr="00000000" w14:paraId="00000017">
      <w:pPr>
        <w:rPr/>
      </w:pPr>
      <w:r w:rsidDel="00000000" w:rsidR="00000000" w:rsidRPr="00000000">
        <w:rPr>
          <w:rtl w:val="0"/>
        </w:rPr>
        <w:t xml:space="preserve">hazebase is the supplier for professional fog machines, hazers and fog liquids. hazebase owner Uta Raabe has been active in the sale and support of fog machines since 1991 and can look back on many years of experience. In addition, the products convince with quality "Made in Germany".</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press contact: </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Uta Raabe</w:t>
      </w:r>
    </w:p>
    <w:p w:rsidR="00000000" w:rsidDel="00000000" w:rsidP="00000000" w:rsidRDefault="00000000" w:rsidRPr="00000000" w14:paraId="0000001C">
      <w:pPr>
        <w:rPr/>
      </w:pPr>
      <w:r w:rsidDel="00000000" w:rsidR="00000000" w:rsidRPr="00000000">
        <w:rPr>
          <w:rtl w:val="0"/>
        </w:rPr>
        <w:t xml:space="preserve">Stargarder Straße 2</w:t>
      </w:r>
    </w:p>
    <w:p w:rsidR="00000000" w:rsidDel="00000000" w:rsidP="00000000" w:rsidRDefault="00000000" w:rsidRPr="00000000" w14:paraId="0000001D">
      <w:pPr>
        <w:rPr/>
      </w:pPr>
      <w:r w:rsidDel="00000000" w:rsidR="00000000" w:rsidRPr="00000000">
        <w:rPr>
          <w:rtl w:val="0"/>
        </w:rPr>
        <w:t xml:space="preserve">30900 Wedemark</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phone</w:t>
      </w:r>
    </w:p>
    <w:p w:rsidR="00000000" w:rsidDel="00000000" w:rsidP="00000000" w:rsidRDefault="00000000" w:rsidRPr="00000000" w14:paraId="00000020">
      <w:pPr>
        <w:rPr/>
      </w:pPr>
      <w:r w:rsidDel="00000000" w:rsidR="00000000" w:rsidRPr="00000000">
        <w:rPr>
          <w:rtl w:val="0"/>
        </w:rPr>
        <w:t xml:space="preserve">+49 (0) 5130-371005</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e-mail</w:t>
      </w:r>
    </w:p>
    <w:p w:rsidR="00000000" w:rsidDel="00000000" w:rsidP="00000000" w:rsidRDefault="00000000" w:rsidRPr="00000000" w14:paraId="00000023">
      <w:pPr>
        <w:rPr/>
      </w:pPr>
      <w:hyperlink r:id="rId7">
        <w:r w:rsidDel="00000000" w:rsidR="00000000" w:rsidRPr="00000000">
          <w:rPr>
            <w:color w:val="1155cc"/>
            <w:u w:val="single"/>
            <w:rtl w:val="0"/>
          </w:rPr>
          <w:t xml:space="preserve">info@hazebase.de</w:t>
        </w:r>
      </w:hyperlink>
      <w:r w:rsidDel="00000000" w:rsidR="00000000" w:rsidRPr="00000000">
        <w:rPr>
          <w:rtl w:val="0"/>
        </w:rPr>
        <w:t xml:space="preserv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words: 322</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photo license:</w:t>
      </w:r>
    </w:p>
    <w:p w:rsidR="00000000" w:rsidDel="00000000" w:rsidP="00000000" w:rsidRDefault="00000000" w:rsidRPr="00000000" w14:paraId="00000028">
      <w:pPr>
        <w:rPr/>
      </w:pPr>
      <w:r w:rsidDel="00000000" w:rsidR="00000000" w:rsidRPr="00000000">
        <w:rPr>
          <w:rtl w:val="0"/>
        </w:rPr>
        <w:t xml:space="preserve">©hazebase</w:t>
      </w:r>
      <w:r w:rsidDel="00000000" w:rsidR="00000000" w:rsidRPr="00000000">
        <w:rPr>
          <w:rtl w:val="0"/>
        </w:rPr>
      </w:r>
    </w:p>
    <w:sectPr>
      <w:head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jc w:val="center"/>
      <w:rPr/>
    </w:pPr>
    <w:r w:rsidDel="00000000" w:rsidR="00000000" w:rsidRPr="00000000">
      <w:rPr/>
      <w:drawing>
        <wp:inline distB="114300" distT="114300" distL="114300" distR="114300">
          <wp:extent cx="1473540" cy="538163"/>
          <wp:effectExtent b="0" l="0" r="0" t="0"/>
          <wp:docPr id="2" name="image2.png"/>
          <a:graphic>
            <a:graphicData uri="http://schemas.openxmlformats.org/drawingml/2006/picture">
              <pic:pic>
                <pic:nvPicPr>
                  <pic:cNvPr id="0" name="image2.png"/>
                  <pic:cNvPicPr preferRelativeResize="0"/>
                </pic:nvPicPr>
                <pic:blipFill>
                  <a:blip r:embed="rId1">
                    <a:alphaModFix amt="50000"/>
                  </a:blip>
                  <a:srcRect b="0" l="0" r="0" t="0"/>
                  <a:stretch>
                    <a:fillRect/>
                  </a:stretch>
                </pic:blipFill>
                <pic:spPr>
                  <a:xfrm>
                    <a:off x="0" y="0"/>
                    <a:ext cx="1473540" cy="53816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mailto:info@hazebase.de"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